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End w:id="0"/>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1" w:name="_Hlk62895812"/>
      <w:bookmarkEnd w:id="1"/>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933111">
        <w:rPr>
          <w:rFonts w:ascii="Times New Roman" w:hAnsi="Times New Roman"/>
        </w:rPr>
        <w:t>RGKOŚiI.271.22</w:t>
      </w:r>
      <w:r w:rsidR="00AD5228">
        <w:rPr>
          <w:rFonts w:ascii="Times New Roman" w:hAnsi="Times New Roman"/>
        </w:rPr>
        <w:t xml:space="preserve">.2022 </w:t>
      </w:r>
      <w:r w:rsidRPr="00B74F88">
        <w:rPr>
          <w:rFonts w:ascii="Times New Roman" w:hAnsi="Times New Roman"/>
        </w:rPr>
        <w:t xml:space="preserve">w sprawie udzielenia zamówienia publicznego w trybie podstawowym  na zadanie pn: „Zaprojektowanie i wykonanie kompletnych robót budowlanych dla zadania pod nazwą  </w:t>
      </w:r>
      <w:bookmarkStart w:id="2" w:name="_Hlk93068092"/>
      <w:r w:rsidRPr="00B74F88">
        <w:rPr>
          <w:rFonts w:ascii="Times New Roman" w:hAnsi="Times New Roman"/>
          <w:b/>
          <w:iCs/>
        </w:rPr>
        <w:t>„</w:t>
      </w:r>
      <w:bookmarkEnd w:id="2"/>
      <w:r w:rsidRPr="00B74F88">
        <w:rPr>
          <w:rFonts w:ascii="Times New Roman" w:hAnsi="Times New Roman"/>
          <w:b/>
          <w:iCs/>
        </w:rPr>
        <w:t xml:space="preserve">Przebudowa dróg gminnych na terenie Miasta i Gminy Solec nad Wisłą” </w:t>
      </w:r>
      <w:r w:rsidRPr="00B74F88">
        <w:rPr>
          <w:rFonts w:ascii="Times New Roman" w:hAnsi="Times New Roman"/>
        </w:rPr>
        <w:t xml:space="preserve">zgodnie z ustawą </w:t>
      </w:r>
      <w:bookmarkStart w:id="3" w:name="_Hlk62884048"/>
      <w:r w:rsidRPr="00B74F88">
        <w:rPr>
          <w:rFonts w:ascii="Times New Roman" w:hAnsi="Times New Roman"/>
        </w:rPr>
        <w:t>Prawo zamówień Publicznych (Dz.U.  z 2021 r. poz. 1129), zwaną dalej „</w:t>
      </w:r>
      <w:proofErr w:type="spellStart"/>
      <w:r w:rsidRPr="00B74F88">
        <w:rPr>
          <w:rFonts w:ascii="Times New Roman" w:hAnsi="Times New Roman"/>
          <w:bCs/>
        </w:rPr>
        <w:t>Pzp</w:t>
      </w:r>
      <w:bookmarkEnd w:id="3"/>
      <w:proofErr w:type="spellEnd"/>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ót (zwanego dalej „</w:t>
      </w:r>
      <w:proofErr w:type="spellStart"/>
      <w:r w:rsidR="00617549">
        <w:rPr>
          <w:rFonts w:ascii="Times New Roman" w:hAnsi="Times New Roman"/>
        </w:rPr>
        <w:t>STWiOR</w:t>
      </w:r>
      <w:proofErr w:type="spellEnd"/>
      <w:r w:rsidR="00617549">
        <w:rPr>
          <w:rFonts w:ascii="Times New Roman" w:hAnsi="Times New Roman"/>
        </w:rPr>
        <w:t xml:space="preserve">”) </w:t>
      </w:r>
      <w:r w:rsidRPr="00B74F88">
        <w:rPr>
          <w:rFonts w:ascii="Times New Roman" w:hAnsi="Times New Roman"/>
        </w:rPr>
        <w:t xml:space="preserve">   i planu Bezpieczeństwa i Ochrony Zdrowia  (zwanego dalej </w:t>
      </w:r>
      <w:proofErr w:type="spellStart"/>
      <w:r w:rsidRPr="00B74F88">
        <w:rPr>
          <w:rFonts w:ascii="Times New Roman" w:hAnsi="Times New Roman"/>
        </w:rPr>
        <w:t>„BiO</w:t>
      </w:r>
      <w:proofErr w:type="spellEnd"/>
      <w:r w:rsidRPr="00B74F88">
        <w:rPr>
          <w:rFonts w:ascii="Times New Roman" w:hAnsi="Times New Roman"/>
        </w:rPr>
        <w:t xml:space="preserve">Z”), </w:t>
      </w:r>
      <w:bookmarkStart w:id="4" w:name="_Hlk62886124"/>
      <w:bookmarkEnd w:id="4"/>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w:t>
      </w:r>
      <w:r w:rsidRPr="00B74F88">
        <w:rPr>
          <w:rStyle w:val="FontStyle32"/>
          <w:rFonts w:ascii="Times New Roman" w:hAnsi="Times New Roman" w:cs="Times New Roman"/>
          <w:kern w:val="0"/>
          <w:sz w:val="22"/>
          <w:szCs w:val="22"/>
        </w:rPr>
        <w:t>a</w:t>
      </w:r>
      <w:r w:rsidRPr="00B74F88">
        <w:rPr>
          <w:rStyle w:val="FontStyle32"/>
          <w:rFonts w:ascii="Times New Roman" w:hAnsi="Times New Roman" w:cs="Times New Roman"/>
          <w:kern w:val="0"/>
          <w:sz w:val="22"/>
          <w:szCs w:val="22"/>
        </w:rPr>
        <w:t xml:space="preserve">zania Zamawiającemu w jego siedzibie </w:t>
      </w:r>
      <w:bookmarkStart w:id="5"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5"/>
      <w:r w:rsidRPr="00B74F88">
        <w:rPr>
          <w:rStyle w:val="FontStyle56"/>
          <w:rFonts w:ascii="Times New Roman" w:hAnsi="Times New Roman" w:cs="Times New Roman"/>
          <w:b w:val="0"/>
          <w:bCs/>
          <w:kern w:val="0"/>
          <w:sz w:val="22"/>
          <w:szCs w:val="22"/>
        </w:rPr>
        <w:t>opr</w:t>
      </w:r>
      <w:r w:rsidRPr="00B74F88">
        <w:rPr>
          <w:rStyle w:val="FontStyle56"/>
          <w:rFonts w:ascii="Times New Roman" w:hAnsi="Times New Roman" w:cs="Times New Roman"/>
          <w:b w:val="0"/>
          <w:bCs/>
          <w:kern w:val="0"/>
          <w:sz w:val="22"/>
          <w:szCs w:val="22"/>
        </w:rPr>
        <w:t>a</w:t>
      </w:r>
      <w:r w:rsidRPr="00B74F88">
        <w:rPr>
          <w:rStyle w:val="FontStyle56"/>
          <w:rFonts w:ascii="Times New Roman" w:hAnsi="Times New Roman" w:cs="Times New Roman"/>
          <w:b w:val="0"/>
          <w:bCs/>
          <w:kern w:val="0"/>
          <w:sz w:val="22"/>
          <w:szCs w:val="22"/>
        </w:rPr>
        <w:t>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proofErr w:type="spellStart"/>
      <w:r w:rsidRPr="00B74F88">
        <w:rPr>
          <w:rStyle w:val="FontStyle55"/>
          <w:rFonts w:ascii="Times New Roman" w:hAnsi="Times New Roman"/>
          <w:kern w:val="0"/>
          <w:szCs w:val="22"/>
        </w:rPr>
        <w:t>STWiOR</w:t>
      </w:r>
      <w:proofErr w:type="spellEnd"/>
      <w:r w:rsidRPr="00B74F88">
        <w:rPr>
          <w:rStyle w:val="FontStyle55"/>
          <w:rFonts w:ascii="Times New Roman" w:hAnsi="Times New Roman"/>
          <w:kern w:val="0"/>
          <w:szCs w:val="22"/>
        </w:rPr>
        <w:t xml:space="preserve">,  </w:t>
      </w:r>
      <w:proofErr w:type="spellStart"/>
      <w:r w:rsidRPr="00B74F88">
        <w:rPr>
          <w:rStyle w:val="FontStyle55"/>
          <w:rFonts w:ascii="Times New Roman" w:hAnsi="Times New Roman"/>
          <w:kern w:val="0"/>
          <w:szCs w:val="22"/>
        </w:rPr>
        <w:t>BiOZ</w:t>
      </w:r>
      <w:proofErr w:type="spellEnd"/>
      <w:r w:rsidRPr="00B74F88">
        <w:rPr>
          <w:rStyle w:val="FontStyle55"/>
          <w:rFonts w:ascii="Times New Roman" w:hAnsi="Times New Roman"/>
          <w:kern w:val="0"/>
          <w:szCs w:val="22"/>
        </w:rPr>
        <w:t>,</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6" w:name="_Hlk62886256"/>
      <w:r w:rsidRPr="00B74F88">
        <w:rPr>
          <w:rFonts w:ascii="Times New Roman" w:hAnsi="Times New Roman" w:cs="Times New Roman"/>
          <w:kern w:val="0"/>
          <w:sz w:val="22"/>
          <w:szCs w:val="22"/>
        </w:rPr>
        <w:t>decyzji - pozwolenia na budowę</w:t>
      </w:r>
      <w:bookmarkEnd w:id="6"/>
      <w:r w:rsidR="00617549">
        <w:rPr>
          <w:rFonts w:ascii="Times New Roman" w:hAnsi="Times New Roman" w:cs="Times New Roman"/>
          <w:kern w:val="0"/>
          <w:sz w:val="22"/>
          <w:szCs w:val="22"/>
        </w:rPr>
        <w:t xml:space="preserve"> 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r>
      <w:proofErr w:type="spellStart"/>
      <w:r w:rsidRPr="00B74F88">
        <w:rPr>
          <w:rStyle w:val="FontStyle55"/>
          <w:rFonts w:ascii="Times New Roman" w:hAnsi="Times New Roman"/>
          <w:kern w:val="0"/>
          <w:szCs w:val="22"/>
        </w:rPr>
        <w:t>pen-drive</w:t>
      </w:r>
      <w:proofErr w:type="spellEnd"/>
      <w:r w:rsidRPr="00B74F88">
        <w:rPr>
          <w:rStyle w:val="FontStyle55"/>
          <w:rFonts w:ascii="Times New Roman" w:hAnsi="Times New Roman"/>
          <w:kern w:val="0"/>
          <w:szCs w:val="22"/>
        </w:rPr>
        <w:t xml:space="preser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00E96AE8">
        <w:rPr>
          <w:rFonts w:ascii="Times New Roman" w:hAnsi="Times New Roman" w:cs="Times New Roman"/>
          <w:sz w:val="22"/>
          <w:szCs w:val="22"/>
        </w:rPr>
        <w:t xml:space="preserve">do </w:t>
      </w:r>
      <w:r w:rsidR="00E96AE8">
        <w:rPr>
          <w:rFonts w:ascii="Times New Roman" w:hAnsi="Times New Roman" w:cs="Times New Roman"/>
          <w:b/>
          <w:sz w:val="22"/>
          <w:szCs w:val="22"/>
        </w:rPr>
        <w:t>12</w:t>
      </w:r>
      <w:r w:rsidRPr="00B74F88">
        <w:rPr>
          <w:rFonts w:ascii="Times New Roman" w:hAnsi="Times New Roman" w:cs="Times New Roman"/>
          <w:b/>
          <w:color w:val="000000"/>
          <w:sz w:val="22"/>
          <w:szCs w:val="22"/>
        </w:rPr>
        <w:t>miesięcy</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7" w:name="_Hlk3384407"/>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wykonanie całości Przedmiotu Umowy</w:t>
      </w:r>
      <w:r w:rsidRPr="00B74F88">
        <w:rPr>
          <w:rFonts w:ascii="Times New Roman" w:hAnsi="Times New Roman"/>
          <w:b/>
        </w:rPr>
        <w:t xml:space="preserve">do </w:t>
      </w:r>
      <w:bookmarkEnd w:id="7"/>
      <w:r w:rsidR="00E96AE8">
        <w:rPr>
          <w:rFonts w:ascii="Times New Roman" w:hAnsi="Times New Roman"/>
          <w:b/>
        </w:rPr>
        <w:t>12</w:t>
      </w:r>
      <w:r w:rsidRPr="00B74F88">
        <w:rPr>
          <w:rFonts w:ascii="Times New Roman" w:hAnsi="Times New Roman"/>
          <w:b/>
        </w:rPr>
        <w:t xml:space="preserve">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Default="00B74F88">
      <w:pPr>
        <w:pStyle w:val="Style5"/>
        <w:widowControl/>
        <w:tabs>
          <w:tab w:val="left" w:pos="284"/>
          <w:tab w:val="left" w:pos="567"/>
        </w:tabs>
        <w:spacing w:before="91" w:line="276" w:lineRule="auto"/>
        <w:ind w:left="567" w:hanging="567"/>
        <w:rPr>
          <w:rFonts w:ascii="Times New Roman" w:hAnsi="Times New Roman" w:cs="Times New Roman"/>
          <w:kern w:val="0"/>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E96AE8" w:rsidRPr="00B74F88" w:rsidRDefault="00E96AE8">
      <w:pPr>
        <w:pStyle w:val="Style5"/>
        <w:widowControl/>
        <w:tabs>
          <w:tab w:val="left" w:pos="284"/>
          <w:tab w:val="left" w:pos="567"/>
        </w:tabs>
        <w:spacing w:before="91" w:line="276" w:lineRule="auto"/>
        <w:ind w:left="567" w:hanging="567"/>
        <w:rPr>
          <w:rFonts w:ascii="Times New Roman" w:hAnsi="Times New Roman" w:cs="Times New Roman"/>
          <w:sz w:val="22"/>
          <w:szCs w:val="22"/>
        </w:rPr>
      </w:pP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lastRenderedPageBreak/>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8" w:name="_Hlk60853343"/>
      <w:bookmarkEnd w:id="8"/>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74F88">
        <w:rPr>
          <w:rFonts w:ascii="Times New Roman" w:hAnsi="Times New Roman" w:cs="Times New Roman"/>
          <w:kern w:val="0"/>
          <w:sz w:val="22"/>
          <w:szCs w:val="22"/>
        </w:rPr>
        <w:t>późn</w:t>
      </w:r>
      <w:proofErr w:type="spellEnd"/>
      <w:r w:rsidRPr="00B74F88">
        <w:rPr>
          <w:rFonts w:ascii="Times New Roman" w:hAnsi="Times New Roman" w:cs="Times New Roman"/>
          <w:kern w:val="0"/>
          <w:sz w:val="22"/>
          <w:szCs w:val="22"/>
        </w:rPr>
        <w:t>.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pkt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B74F88">
        <w:rPr>
          <w:sz w:val="22"/>
          <w:szCs w:val="22"/>
        </w:rPr>
        <w:t>pendrive</w:t>
      </w:r>
      <w:proofErr w:type="spellEnd"/>
      <w:r w:rsidRPr="00B74F88">
        <w:rPr>
          <w:sz w:val="22"/>
          <w:szCs w:val="22"/>
        </w:rPr>
        <w:t>,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lastRenderedPageBreak/>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 xml:space="preserve">W zakresie, w jakim Zamawiający na podstawie art. 95 </w:t>
      </w:r>
      <w:proofErr w:type="spellStart"/>
      <w:r w:rsidRPr="00B74F88">
        <w:rPr>
          <w:rFonts w:ascii="Times New Roman" w:hAnsi="Times New Roman"/>
        </w:rPr>
        <w:t>Pzp</w:t>
      </w:r>
      <w:proofErr w:type="spellEnd"/>
      <w:r w:rsidRPr="00B74F88">
        <w:rPr>
          <w:rFonts w:ascii="Times New Roman" w:hAnsi="Times New Roman"/>
        </w:rPr>
        <w:t xml:space="preserve">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lastRenderedPageBreak/>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w:t>
      </w:r>
      <w:proofErr w:type="spellStart"/>
      <w:r w:rsidRPr="00B74F88">
        <w:rPr>
          <w:sz w:val="22"/>
          <w:szCs w:val="22"/>
        </w:rPr>
        <w:t>Pzp</w:t>
      </w:r>
      <w:proofErr w:type="spellEnd"/>
      <w:r w:rsidRPr="00B74F88">
        <w:rPr>
          <w:sz w:val="22"/>
          <w:szCs w:val="22"/>
        </w:rPr>
        <w:t>.</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w:t>
      </w:r>
      <w:proofErr w:type="spellStart"/>
      <w:r w:rsidRPr="00B74F88">
        <w:rPr>
          <w:rFonts w:ascii="Times New Roman" w:hAnsi="Times New Roman" w:cs="Times New Roman"/>
          <w:bCs/>
          <w:kern w:val="0"/>
          <w:sz w:val="22"/>
          <w:szCs w:val="22"/>
        </w:rPr>
        <w:t>Pzp</w:t>
      </w:r>
      <w:proofErr w:type="spellEnd"/>
      <w:r w:rsidRPr="00B74F88">
        <w:rPr>
          <w:rFonts w:ascii="Times New Roman" w:hAnsi="Times New Roman" w:cs="Times New Roman"/>
          <w:bCs/>
          <w:kern w:val="0"/>
          <w:sz w:val="22"/>
          <w:szCs w:val="22"/>
        </w:rPr>
        <w:t xml:space="preserve">,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w:t>
      </w:r>
      <w:r w:rsidRPr="00B74F88">
        <w:rPr>
          <w:rFonts w:ascii="Times New Roman" w:hAnsi="Times New Roman" w:cs="Times New Roman"/>
          <w:kern w:val="0"/>
          <w:sz w:val="22"/>
          <w:szCs w:val="22"/>
        </w:rPr>
        <w:lastRenderedPageBreak/>
        <w:t xml:space="preserve">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xml:space="preserve">. Jeżeli zmiana albo rezygnacja z podwykonawcy dotyczy podmiotu, na którego zasoby Wykonawca powoływał się, na zasadach określonych w art. 118 ust.1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Wykonawca zobowiązany jest prowadzić na bieżąco i przechowywać dokumentację związaną z realizacją inwestycji, zgodnie z art. 3 pkt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przygotowywania i sukcesywnego składania do Zamawiającego raportów o postępie z prac w 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lastRenderedPageBreak/>
        <w:t xml:space="preserve">usunięcia z terenu budowy gruzu i materiałów z rozbiórki, działając zgodnie z ustawą z dnia 14 grudnia 2012 r. o odpadach (j.t. Dz. U. z 2020 r. poz. 797, z </w:t>
      </w:r>
      <w:proofErr w:type="spellStart"/>
      <w:r w:rsidRPr="00B74F88">
        <w:rPr>
          <w:sz w:val="22"/>
          <w:szCs w:val="22"/>
        </w:rPr>
        <w:t>późn</w:t>
      </w:r>
      <w:proofErr w:type="spellEnd"/>
      <w:r w:rsidRPr="00B74F88">
        <w:rPr>
          <w:sz w:val="22"/>
          <w:szCs w:val="22"/>
        </w:rPr>
        <w:t>.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lastRenderedPageBreak/>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Strony ustalają wynagrodzenie ryczałtowe z tytułu realizacji Przedmiotu Umowy</w:t>
      </w:r>
      <w:r w:rsidRPr="00B74F88">
        <w:rPr>
          <w:rStyle w:val="FontStyle32"/>
          <w:rFonts w:ascii="Times New Roman" w:hAnsi="Times New Roman" w:cs="Times New Roman"/>
          <w:strike/>
          <w:kern w:val="0"/>
          <w:sz w:val="22"/>
          <w:szCs w:val="22"/>
        </w:rPr>
        <w:t>,</w:t>
      </w:r>
      <w:r w:rsidRPr="00B74F88">
        <w:rPr>
          <w:rStyle w:val="FontStyle32"/>
          <w:rFonts w:ascii="Times New Roman" w:hAnsi="Times New Roman" w:cs="Times New Roman"/>
          <w:kern w:val="0"/>
          <w:sz w:val="22"/>
          <w:szCs w:val="22"/>
        </w:rPr>
        <w:t xml:space="preserve"> określone w § 1,w wysokości …………………….. </w:t>
      </w:r>
      <w:r w:rsidRPr="00B74F88">
        <w:rPr>
          <w:rStyle w:val="FontStyle32"/>
          <w:rFonts w:ascii="Times New Roman" w:hAnsi="Times New Roman" w:cs="Times New Roman"/>
          <w:b/>
          <w:kern w:val="0"/>
          <w:sz w:val="22"/>
          <w:szCs w:val="22"/>
        </w:rPr>
        <w:t>zł brutt</w:t>
      </w:r>
      <w:r w:rsidR="003D17D3">
        <w:rPr>
          <w:rStyle w:val="FontStyle32"/>
          <w:rFonts w:ascii="Times New Roman" w:hAnsi="Times New Roman" w:cs="Times New Roman"/>
          <w:b/>
          <w:kern w:val="0"/>
          <w:sz w:val="22"/>
          <w:szCs w:val="22"/>
        </w:rPr>
        <w:t xml:space="preserve">o (słownie: ………………………………………………), w </w:t>
      </w:r>
      <w:r w:rsidR="003D17D3" w:rsidRPr="003D17D3">
        <w:rPr>
          <w:rFonts w:ascii="Times New Roman" w:hAnsi="Times New Roman" w:cs="Times New Roman"/>
          <w:kern w:val="0"/>
          <w:sz w:val="22"/>
          <w:szCs w:val="22"/>
        </w:rPr>
        <w:t xml:space="preserve"> tym: </w:t>
      </w:r>
    </w:p>
    <w:p w:rsidR="00657B5C" w:rsidRDefault="003D17D3" w:rsidP="003D17D3">
      <w:pPr>
        <w:pStyle w:val="Style5"/>
        <w:widowControl/>
        <w:spacing w:line="276" w:lineRule="auto"/>
        <w:ind w:left="426"/>
        <w:rPr>
          <w:rFonts w:ascii="Times New Roman" w:hAnsi="Times New Roman" w:cs="Times New Roman"/>
          <w:kern w:val="0"/>
          <w:sz w:val="22"/>
          <w:szCs w:val="22"/>
        </w:rPr>
      </w:pPr>
      <w:r w:rsidRPr="003D17D3">
        <w:rPr>
          <w:rFonts w:ascii="Times New Roman" w:hAnsi="Times New Roman" w:cs="Times New Roman"/>
          <w:kern w:val="0"/>
          <w:sz w:val="22"/>
          <w:szCs w:val="22"/>
        </w:rPr>
        <w:t>1)</w:t>
      </w:r>
      <w:r w:rsidRPr="003D17D3">
        <w:rPr>
          <w:rFonts w:ascii="Times New Roman" w:hAnsi="Times New Roman" w:cs="Times New Roman"/>
          <w:kern w:val="0"/>
          <w:sz w:val="22"/>
          <w:szCs w:val="22"/>
        </w:rPr>
        <w:tab/>
        <w:t xml:space="preserve">Przebudowa drogi gminnej nr 190603W </w:t>
      </w:r>
      <w:proofErr w:type="spellStart"/>
      <w:r w:rsidRPr="003D17D3">
        <w:rPr>
          <w:rFonts w:ascii="Times New Roman" w:hAnsi="Times New Roman" w:cs="Times New Roman"/>
          <w:kern w:val="0"/>
          <w:sz w:val="22"/>
          <w:szCs w:val="22"/>
        </w:rPr>
        <w:t>Zamborzyn</w:t>
      </w:r>
      <w:proofErr w:type="spellEnd"/>
      <w:r w:rsidRPr="003D17D3">
        <w:rPr>
          <w:rFonts w:ascii="Times New Roman" w:hAnsi="Times New Roman" w:cs="Times New Roman"/>
          <w:kern w:val="0"/>
          <w:sz w:val="22"/>
          <w:szCs w:val="22"/>
        </w:rPr>
        <w:t xml:space="preserve"> Pierwszy – Pawłowice (Wola Pawłowska)</w:t>
      </w:r>
      <w:r>
        <w:rPr>
          <w:rFonts w:ascii="Times New Roman" w:hAnsi="Times New Roman" w:cs="Times New Roman"/>
          <w:kern w:val="0"/>
          <w:sz w:val="22"/>
          <w:szCs w:val="22"/>
        </w:rPr>
        <w:t xml:space="preserve"> w kwocie ……………. zł netto</w:t>
      </w:r>
    </w:p>
    <w:p w:rsidR="003D17D3" w:rsidRPr="003D17D3" w:rsidRDefault="003D17D3" w:rsidP="003D17D3">
      <w:pPr>
        <w:pStyle w:val="Style5"/>
        <w:widowControl/>
        <w:spacing w:line="276" w:lineRule="auto"/>
        <w:ind w:left="426"/>
        <w:rPr>
          <w:rFonts w:ascii="Times New Roman" w:hAnsi="Times New Roman" w:cs="Times New Roman"/>
          <w:kern w:val="0"/>
          <w:sz w:val="22"/>
          <w:szCs w:val="22"/>
        </w:rPr>
      </w:pPr>
      <w:r>
        <w:rPr>
          <w:rFonts w:ascii="Times New Roman" w:hAnsi="Times New Roman" w:cs="Times New Roman"/>
          <w:kern w:val="0"/>
          <w:sz w:val="22"/>
          <w:szCs w:val="22"/>
        </w:rPr>
        <w:t xml:space="preserve">2) </w:t>
      </w:r>
      <w:r w:rsidRPr="003D17D3">
        <w:rPr>
          <w:rFonts w:ascii="Times New Roman" w:hAnsi="Times New Roman" w:cs="Times New Roman"/>
          <w:kern w:val="0"/>
          <w:sz w:val="22"/>
          <w:szCs w:val="22"/>
        </w:rPr>
        <w:t>Przebudowa drogi gminnej nr 190622W Sadkowice – Kalinówek- Sadkowice</w:t>
      </w:r>
      <w:r>
        <w:rPr>
          <w:rFonts w:ascii="Times New Roman" w:hAnsi="Times New Roman" w:cs="Times New Roman"/>
          <w:kern w:val="0"/>
          <w:sz w:val="22"/>
          <w:szCs w:val="22"/>
        </w:rPr>
        <w:t xml:space="preserve"> w kwocie ……………. zł netto. </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Zamawiający zastrzega sobie prawo rozliczenia płatności wynikających z umowy za pośrednictwem metody podzielonej płatności (ang. </w:t>
      </w:r>
      <w:proofErr w:type="spellStart"/>
      <w:r w:rsidRPr="00B74F88">
        <w:rPr>
          <w:rFonts w:ascii="Times New Roman" w:hAnsi="Times New Roman"/>
        </w:rPr>
        <w:t>splitpayment</w:t>
      </w:r>
      <w:proofErr w:type="spellEnd"/>
      <w:r w:rsidRPr="00B74F88">
        <w:rPr>
          <w:rFonts w:ascii="Times New Roman" w:hAnsi="Times New Roman"/>
        </w:rPr>
        <w: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w:t>
      </w:r>
      <w:r w:rsidRPr="00B74F88">
        <w:rPr>
          <w:rFonts w:ascii="Times New Roman" w:hAnsi="Times New Roman"/>
        </w:rPr>
        <w:lastRenderedPageBreak/>
        <w:t>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7C04F4" w:rsidRDefault="00B74F88" w:rsidP="007C04F4">
      <w:pPr>
        <w:pStyle w:val="Standard"/>
        <w:spacing w:line="276" w:lineRule="auto"/>
        <w:jc w:val="center"/>
        <w:textAlignment w:val="baseline"/>
        <w:rPr>
          <w:b/>
          <w:sz w:val="22"/>
          <w:szCs w:val="22"/>
        </w:rPr>
      </w:pPr>
      <w:r w:rsidRPr="00B74F88">
        <w:rPr>
          <w:b/>
          <w:sz w:val="22"/>
          <w:szCs w:val="22"/>
        </w:rPr>
        <w:t>§ 12</w:t>
      </w:r>
    </w:p>
    <w:p w:rsidR="00657B5C" w:rsidRPr="004850EC" w:rsidRDefault="00B74F88">
      <w:pPr>
        <w:pStyle w:val="Bezodstpw"/>
        <w:spacing w:line="276" w:lineRule="auto"/>
        <w:rPr>
          <w:rFonts w:ascii="Times New Roman" w:hAnsi="Times New Roman"/>
          <w:b/>
          <w:bCs/>
        </w:rPr>
      </w:pPr>
      <w:r w:rsidRPr="004850EC">
        <w:rPr>
          <w:rFonts w:ascii="Times New Roman" w:hAnsi="Times New Roman"/>
          <w:b/>
          <w:bCs/>
        </w:rPr>
        <w:t>/Zasady płatności wynagrodzenia /</w:t>
      </w:r>
    </w:p>
    <w:p w:rsidR="00657B5C" w:rsidRPr="004850EC"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4850EC">
        <w:rPr>
          <w:rFonts w:ascii="Times New Roman" w:eastAsia="Times New Roman" w:hAnsi="Times New Roman"/>
          <w:b/>
          <w:bCs/>
          <w:lang w:eastAsia="pl-PL"/>
        </w:rPr>
        <w:t xml:space="preserve">Zamawiający </w:t>
      </w:r>
      <w:r w:rsidRPr="004850EC">
        <w:rPr>
          <w:rFonts w:ascii="Times New Roman" w:eastAsia="Times New Roman" w:hAnsi="Times New Roman"/>
          <w:lang w:eastAsia="pl-PL"/>
        </w:rPr>
        <w:t xml:space="preserve">dopuszcza częściowe fakturowanie robót. </w:t>
      </w:r>
    </w:p>
    <w:p w:rsidR="00657B5C" w:rsidRPr="004850EC"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4850EC">
        <w:rPr>
          <w:rFonts w:ascii="Times New Roman" w:eastAsia="Times New Roman" w:hAnsi="Times New Roman"/>
          <w:lang w:eastAsia="pl-PL"/>
        </w:rPr>
        <w:t xml:space="preserve">Wynagrodzenie Wykonawcy zostanie wypłacone w </w:t>
      </w:r>
      <w:r w:rsidR="004850EC">
        <w:rPr>
          <w:rFonts w:ascii="Times New Roman" w:eastAsia="Times New Roman" w:hAnsi="Times New Roman"/>
          <w:lang w:eastAsia="pl-PL"/>
        </w:rPr>
        <w:t xml:space="preserve">dwóch </w:t>
      </w:r>
      <w:r w:rsidRPr="004850EC">
        <w:rPr>
          <w:rFonts w:ascii="Times New Roman" w:eastAsia="Times New Roman" w:hAnsi="Times New Roman"/>
          <w:lang w:eastAsia="pl-PL"/>
        </w:rPr>
        <w:t>płatnościach:</w:t>
      </w:r>
    </w:p>
    <w:p w:rsidR="00657B5C" w:rsidRPr="00274362" w:rsidRDefault="00B74F88" w:rsidP="00274362">
      <w:pPr>
        <w:numPr>
          <w:ilvl w:val="0"/>
          <w:numId w:val="15"/>
        </w:numPr>
        <w:jc w:val="both"/>
        <w:rPr>
          <w:rFonts w:ascii="Times New Roman" w:eastAsia="Times New Roman" w:hAnsi="Times New Roman"/>
          <w:lang w:eastAsia="pl-PL"/>
        </w:rPr>
      </w:pPr>
      <w:r w:rsidRPr="004850EC">
        <w:rPr>
          <w:rFonts w:ascii="Times New Roman" w:eastAsia="Times New Roman" w:hAnsi="Times New Roman"/>
          <w:lang w:eastAsia="pl-PL"/>
        </w:rPr>
        <w:t xml:space="preserve">Płatność I - Wkład własny Zamawiającego wynoszący </w:t>
      </w:r>
      <w:r w:rsidR="004850EC">
        <w:rPr>
          <w:rFonts w:ascii="Times New Roman" w:eastAsia="Times New Roman" w:hAnsi="Times New Roman"/>
          <w:lang w:eastAsia="pl-PL"/>
        </w:rPr>
        <w:t xml:space="preserve">nie mniej niż </w:t>
      </w:r>
      <w:r w:rsidRPr="004850EC">
        <w:rPr>
          <w:rFonts w:ascii="Times New Roman" w:eastAsia="Times New Roman" w:hAnsi="Times New Roman"/>
          <w:lang w:eastAsia="pl-PL"/>
        </w:rPr>
        <w:t>5% wynagrodzenia umownego Wykonawcy, który wynosi ……. zł. zostanie wypłacony w pierwszej kolejności</w:t>
      </w:r>
      <w:r w:rsidR="003D17D3" w:rsidRPr="004850EC">
        <w:rPr>
          <w:rFonts w:ascii="Times New Roman" w:eastAsia="Times New Roman" w:hAnsi="Times New Roman"/>
          <w:lang w:eastAsia="pl-PL"/>
        </w:rPr>
        <w:t xml:space="preserve"> po zakończeniu wydzielonego etapu prac w ramach realizacji Inwestycji zgodnie z harmonogramem </w:t>
      </w:r>
      <w:r w:rsidRPr="004850EC">
        <w:rPr>
          <w:rFonts w:ascii="Times New Roman" w:eastAsia="Times New Roman" w:hAnsi="Times New Roman"/>
          <w:lang w:eastAsia="pl-PL"/>
        </w:rPr>
        <w:t xml:space="preserve">. </w:t>
      </w:r>
      <w:r w:rsidR="00274362" w:rsidRPr="00274362">
        <w:rPr>
          <w:rFonts w:ascii="Times New Roman" w:eastAsia="Times New Roman" w:hAnsi="Times New Roman"/>
          <w:lang w:eastAsia="pl-PL"/>
        </w:rPr>
        <w:t xml:space="preserve">Podstawą wypłaty jest faktura wraz z protokołem odbioru końcowego. </w:t>
      </w:r>
    </w:p>
    <w:p w:rsidR="00657B5C" w:rsidRPr="004850EC" w:rsidRDefault="009C4061" w:rsidP="004850EC">
      <w:pPr>
        <w:numPr>
          <w:ilvl w:val="0"/>
          <w:numId w:val="15"/>
        </w:numPr>
        <w:spacing w:after="200" w:line="276" w:lineRule="auto"/>
        <w:contextualSpacing/>
        <w:jc w:val="both"/>
        <w:rPr>
          <w:rStyle w:val="FontStyle32"/>
          <w:rFonts w:ascii="Times New Roman" w:eastAsia="Calibri" w:hAnsi="Times New Roman"/>
          <w:sz w:val="22"/>
        </w:rPr>
      </w:pPr>
      <w:r>
        <w:rPr>
          <w:rFonts w:ascii="Times New Roman" w:eastAsia="Times New Roman" w:hAnsi="Times New Roman"/>
          <w:lang w:eastAsia="pl-PL"/>
        </w:rPr>
        <w:t xml:space="preserve">Płatność II – transza </w:t>
      </w:r>
      <w:r w:rsidR="00274362">
        <w:rPr>
          <w:rFonts w:ascii="Times New Roman" w:eastAsia="Times New Roman" w:hAnsi="Times New Roman"/>
          <w:lang w:eastAsia="pl-PL"/>
        </w:rPr>
        <w:t>dofinansowania</w:t>
      </w:r>
      <w:r w:rsidR="00B74F88" w:rsidRPr="004850EC">
        <w:rPr>
          <w:rFonts w:ascii="Times New Roman" w:eastAsia="Times New Roman" w:hAnsi="Times New Roman"/>
          <w:lang w:eastAsia="pl-PL"/>
        </w:rPr>
        <w:t xml:space="preserve">: </w:t>
      </w:r>
      <w:r w:rsidR="004850EC">
        <w:rPr>
          <w:rFonts w:ascii="Times New Roman" w:eastAsia="Times New Roman" w:hAnsi="Times New Roman"/>
          <w:lang w:eastAsia="pl-PL"/>
        </w:rPr>
        <w:t xml:space="preserve">pozostała część wynagrodzenia  wypłacana </w:t>
      </w:r>
      <w:r w:rsidR="00B74F88" w:rsidRPr="004850EC">
        <w:rPr>
          <w:rFonts w:ascii="Times New Roman" w:eastAsia="Times New Roman" w:hAnsi="Times New Roman"/>
          <w:lang w:eastAsia="pl-PL"/>
        </w:rPr>
        <w:t xml:space="preserve">po zakończeniu </w:t>
      </w:r>
      <w:r w:rsidR="004850EC">
        <w:rPr>
          <w:rFonts w:ascii="Times New Roman" w:eastAsia="Times New Roman" w:hAnsi="Times New Roman"/>
          <w:lang w:eastAsia="pl-PL"/>
        </w:rPr>
        <w:t>realizacji inwestycji</w:t>
      </w:r>
      <w:r w:rsidR="00274362">
        <w:rPr>
          <w:rFonts w:ascii="Times New Roman" w:eastAsia="Times New Roman" w:hAnsi="Times New Roman"/>
          <w:lang w:eastAsia="pl-PL"/>
        </w:rPr>
        <w:t>.</w:t>
      </w:r>
      <w:r w:rsidR="00B74F88" w:rsidRPr="004850EC">
        <w:rPr>
          <w:rFonts w:ascii="Times New Roman" w:hAnsi="Times New Roman"/>
          <w:bCs/>
        </w:rPr>
        <w:t xml:space="preserve">Podstawą wypłaty jest faktura wraz z protokołem odbioru końcowego. </w:t>
      </w: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w:t>
      </w:r>
      <w:r w:rsidR="007C04F4">
        <w:rPr>
          <w:rStyle w:val="FontStyle32"/>
          <w:rFonts w:ascii="Times New Roman" w:hAnsi="Times New Roman" w:cs="Times New Roman"/>
          <w:b/>
          <w:bCs/>
          <w:kern w:val="0"/>
          <w:sz w:val="22"/>
          <w:szCs w:val="22"/>
        </w:rPr>
        <w:t xml:space="preserve"> 13</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Zamawiający przed dokonaniem płatności, o której mowa w ust. 6 i 7 , zwróci się do Wykonawcy, aby ten w terminie 7 dni złożył pisemne wyjaśnienie powodów nie uregulowania </w:t>
      </w:r>
      <w:r w:rsidRPr="00B74F88">
        <w:rPr>
          <w:rFonts w:ascii="Times New Roman" w:hAnsi="Times New Roman" w:cs="Times New Roman"/>
          <w:kern w:val="0"/>
          <w:sz w:val="22"/>
          <w:szCs w:val="22"/>
        </w:rPr>
        <w:lastRenderedPageBreak/>
        <w:t>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7C04F4">
      <w:pPr>
        <w:spacing w:after="120" w:line="276" w:lineRule="auto"/>
        <w:jc w:val="center"/>
        <w:rPr>
          <w:rFonts w:ascii="Times New Roman" w:hAnsi="Times New Roman"/>
          <w:b/>
          <w:bCs/>
        </w:rPr>
      </w:pPr>
      <w:r>
        <w:rPr>
          <w:rFonts w:ascii="Times New Roman" w:hAnsi="Times New Roman"/>
          <w:b/>
          <w:bCs/>
        </w:rPr>
        <w:t>§ 14</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7C04F4">
      <w:pPr>
        <w:spacing w:after="120" w:line="276" w:lineRule="auto"/>
        <w:jc w:val="both"/>
        <w:rPr>
          <w:rFonts w:ascii="Times New Roman" w:hAnsi="Times New Roman"/>
          <w:b/>
        </w:rPr>
      </w:pPr>
      <w:r>
        <w:rPr>
          <w:rFonts w:ascii="Times New Roman" w:hAnsi="Times New Roman"/>
          <w:b/>
        </w:rPr>
        <w:t>§15-16</w:t>
      </w:r>
    </w:p>
    <w:p w:rsidR="00657B5C" w:rsidRPr="00B74F88" w:rsidRDefault="007C04F4">
      <w:pPr>
        <w:spacing w:line="276" w:lineRule="auto"/>
        <w:jc w:val="center"/>
        <w:rPr>
          <w:rFonts w:ascii="Times New Roman" w:hAnsi="Times New Roman"/>
          <w:b/>
        </w:rPr>
      </w:pPr>
      <w:r>
        <w:rPr>
          <w:rFonts w:ascii="Times New Roman" w:hAnsi="Times New Roman"/>
          <w:b/>
        </w:rPr>
        <w:t>§ 15</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9" w:name="_Hlk60840510"/>
      <w:bookmarkEnd w:id="9"/>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lastRenderedPageBreak/>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atesty, certyfikaty i aprobaty zgodności na użyte materiały zgodnie ze specyfikacją techniczną wykonania i odbioru robót – 1 </w:t>
      </w:r>
      <w:proofErr w:type="spellStart"/>
      <w:r w:rsidRPr="00B74F88">
        <w:rPr>
          <w:rFonts w:ascii="Times New Roman" w:hAnsi="Times New Roman"/>
        </w:rPr>
        <w:t>egz</w:t>
      </w:r>
      <w:proofErr w:type="spellEnd"/>
      <w:r w:rsidRPr="00B74F88">
        <w:rPr>
          <w:rFonts w:ascii="Times New Roman" w:hAnsi="Times New Roman"/>
        </w:rPr>
        <w:t>,</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0" w:name="_Hlk3546681"/>
      <w:bookmarkEnd w:id="10"/>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74F88">
        <w:rPr>
          <w:rFonts w:ascii="Times New Roman" w:hAnsi="Times New Roman"/>
        </w:rPr>
        <w:t xml:space="preserve">  a po bezskutecznym 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nieistotne, nienadające się dousunięcia</w:t>
      </w:r>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 xml:space="preserve">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w:t>
      </w:r>
      <w:r w:rsidRPr="00B74F88">
        <w:rPr>
          <w:rFonts w:ascii="Times New Roman" w:hAnsi="Times New Roman"/>
        </w:rPr>
        <w:lastRenderedPageBreak/>
        <w:t>mowa w § 2</w:t>
      </w:r>
      <w:r w:rsidRPr="00B74F88">
        <w:rPr>
          <w:rFonts w:ascii="Times New Roman" w:hAnsi="Times New Roman"/>
          <w:bCs/>
        </w:rPr>
        <w:t xml:space="preserve"> ust.1 pkt 2</w:t>
      </w:r>
      <w:r w:rsidRPr="00B74F88">
        <w:rPr>
          <w:rFonts w:ascii="Times New Roman" w:hAnsi="Times New Roman"/>
        </w:rPr>
        <w:t xml:space="preserve">, będą natomiast będzie podstawą do naliczenia przez Zamawiającego stosownych kar umownych za niewykonanie Przedmiotu Umowy w terminie. </w:t>
      </w:r>
      <w:bookmarkStart w:id="11" w:name="_Hlk61776837"/>
      <w:bookmarkEnd w:id="11"/>
    </w:p>
    <w:p w:rsidR="00657B5C" w:rsidRPr="00B74F88" w:rsidRDefault="007C04F4">
      <w:pPr>
        <w:tabs>
          <w:tab w:val="left" w:pos="3119"/>
        </w:tabs>
        <w:spacing w:after="120" w:line="276" w:lineRule="auto"/>
        <w:jc w:val="center"/>
        <w:rPr>
          <w:rFonts w:ascii="Times New Roman" w:hAnsi="Times New Roman"/>
          <w:b/>
        </w:rPr>
      </w:pPr>
      <w:r>
        <w:rPr>
          <w:rFonts w:ascii="Times New Roman" w:hAnsi="Times New Roman"/>
          <w:b/>
        </w:rPr>
        <w:t>§ 16</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7C04F4">
      <w:pPr>
        <w:spacing w:after="120" w:line="276" w:lineRule="auto"/>
        <w:jc w:val="center"/>
        <w:rPr>
          <w:rFonts w:ascii="Times New Roman" w:hAnsi="Times New Roman"/>
          <w:b/>
        </w:rPr>
      </w:pPr>
      <w:r>
        <w:rPr>
          <w:rFonts w:ascii="Times New Roman" w:hAnsi="Times New Roman"/>
          <w:b/>
        </w:rPr>
        <w:t>§ 17</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7C04F4">
      <w:pPr>
        <w:spacing w:line="276" w:lineRule="auto"/>
        <w:jc w:val="center"/>
        <w:rPr>
          <w:rFonts w:ascii="Times New Roman" w:hAnsi="Times New Roman"/>
          <w:b/>
        </w:rPr>
      </w:pPr>
      <w:r>
        <w:rPr>
          <w:rFonts w:ascii="Times New Roman" w:hAnsi="Times New Roman"/>
          <w:b/>
        </w:rPr>
        <w:t>§ 18</w:t>
      </w:r>
    </w:p>
    <w:p w:rsidR="00657B5C" w:rsidRPr="00B74F88" w:rsidRDefault="00B74F88">
      <w:pPr>
        <w:spacing w:line="276" w:lineRule="auto"/>
        <w:rPr>
          <w:rFonts w:ascii="Times New Roman" w:hAnsi="Times New Roman"/>
          <w:b/>
        </w:rPr>
      </w:pPr>
      <w:r w:rsidRPr="00B74F88">
        <w:rPr>
          <w:rFonts w:ascii="Times New Roman" w:hAnsi="Times New Roman"/>
          <w:b/>
        </w:rPr>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2"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gwarancji jakości </w:t>
      </w:r>
      <w:bookmarkEnd w:id="12"/>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3" w:name="_Hlk62900055"/>
      <w:bookmarkEnd w:id="13"/>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7C04F4" w:rsidRDefault="007C04F4" w:rsidP="002B414C">
      <w:pPr>
        <w:tabs>
          <w:tab w:val="left" w:pos="284"/>
        </w:tabs>
        <w:spacing w:after="120" w:line="276" w:lineRule="auto"/>
        <w:ind w:left="284"/>
        <w:jc w:val="both"/>
        <w:rPr>
          <w:rFonts w:ascii="Times New Roman" w:hAnsi="Times New Roman"/>
        </w:rPr>
      </w:pPr>
    </w:p>
    <w:p w:rsidR="002B414C" w:rsidRPr="00B74F88" w:rsidRDefault="002B414C" w:rsidP="002B414C">
      <w:pPr>
        <w:tabs>
          <w:tab w:val="left" w:pos="284"/>
        </w:tabs>
        <w:spacing w:after="120" w:line="276" w:lineRule="auto"/>
        <w:ind w:left="284"/>
        <w:jc w:val="both"/>
        <w:rPr>
          <w:rFonts w:ascii="Times New Roman" w:hAnsi="Times New Roman"/>
        </w:rPr>
      </w:pPr>
    </w:p>
    <w:p w:rsidR="00657B5C" w:rsidRPr="00B74F88" w:rsidRDefault="007C04F4">
      <w:pPr>
        <w:spacing w:after="120" w:line="276" w:lineRule="auto"/>
        <w:jc w:val="center"/>
        <w:rPr>
          <w:rFonts w:ascii="Times New Roman" w:hAnsi="Times New Roman"/>
          <w:b/>
        </w:rPr>
      </w:pPr>
      <w:r>
        <w:rPr>
          <w:rFonts w:ascii="Times New Roman" w:hAnsi="Times New Roman"/>
          <w:b/>
        </w:rPr>
        <w:lastRenderedPageBreak/>
        <w:t>§ 19</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4" w:name="_Hlk60837442"/>
      <w:bookmarkEnd w:id="14"/>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5" w:name="_Hlk62900230"/>
      <w:bookmarkEnd w:id="15"/>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6" w:name="_Hlk629002301"/>
      <w:bookmarkEnd w:id="16"/>
      <w:r w:rsidRPr="00B74F88">
        <w:rPr>
          <w:rFonts w:ascii="Times New Roman" w:hAnsi="Times New Roman"/>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7" w:name="_Hlk62900245"/>
      <w:bookmarkEnd w:id="17"/>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Default="00657B5C">
      <w:pPr>
        <w:spacing w:after="120" w:line="276" w:lineRule="auto"/>
        <w:jc w:val="center"/>
        <w:rPr>
          <w:rFonts w:ascii="Times New Roman" w:hAnsi="Times New Roman"/>
          <w:b/>
        </w:rPr>
      </w:pPr>
    </w:p>
    <w:p w:rsidR="007C04F4" w:rsidRDefault="007C04F4">
      <w:pPr>
        <w:spacing w:after="120" w:line="276" w:lineRule="auto"/>
        <w:jc w:val="center"/>
        <w:rPr>
          <w:rFonts w:ascii="Times New Roman" w:hAnsi="Times New Roman"/>
          <w:b/>
        </w:rPr>
      </w:pPr>
    </w:p>
    <w:p w:rsidR="007C04F4" w:rsidRPr="00B74F88" w:rsidRDefault="007C04F4">
      <w:pPr>
        <w:spacing w:after="120" w:line="276" w:lineRule="auto"/>
        <w:jc w:val="center"/>
        <w:rPr>
          <w:rFonts w:ascii="Times New Roman" w:hAnsi="Times New Roman"/>
          <w:b/>
        </w:rPr>
      </w:pPr>
    </w:p>
    <w:p w:rsidR="00657B5C" w:rsidRPr="00B74F88" w:rsidRDefault="007C04F4">
      <w:pPr>
        <w:spacing w:after="120" w:line="276" w:lineRule="auto"/>
        <w:jc w:val="center"/>
        <w:rPr>
          <w:rFonts w:ascii="Times New Roman" w:hAnsi="Times New Roman"/>
          <w:b/>
        </w:rPr>
      </w:pPr>
      <w:r>
        <w:rPr>
          <w:rFonts w:ascii="Times New Roman" w:hAnsi="Times New Roman"/>
          <w:b/>
        </w:rPr>
        <w:lastRenderedPageBreak/>
        <w:t>§ 20</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8" w:name="_Hlk62899590"/>
      <w:r w:rsidRPr="00B74F88">
        <w:rPr>
          <w:rFonts w:ascii="Times New Roman" w:hAnsi="Times New Roman"/>
        </w:rPr>
        <w:t xml:space="preserve"> - za każdy stwierdzony przypadek w wysokości 20 000 z</w:t>
      </w:r>
      <w:bookmarkEnd w:id="18"/>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lastRenderedPageBreak/>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w:t>
      </w:r>
      <w:r w:rsidR="00E23E0D">
        <w:rPr>
          <w:rFonts w:ascii="Times New Roman" w:hAnsi="Times New Roman"/>
        </w:rPr>
        <w:t>it kar umownych na poziomie do 3</w:t>
      </w:r>
      <w:r w:rsidRPr="00B74F88">
        <w:rPr>
          <w:rFonts w:ascii="Times New Roman" w:hAnsi="Times New Roman"/>
        </w:rPr>
        <w:t>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7C04F4">
      <w:pPr>
        <w:spacing w:line="276" w:lineRule="auto"/>
        <w:jc w:val="center"/>
        <w:rPr>
          <w:rFonts w:ascii="Times New Roman" w:hAnsi="Times New Roman"/>
          <w:b/>
        </w:rPr>
      </w:pPr>
      <w:r>
        <w:rPr>
          <w:rFonts w:ascii="Times New Roman" w:hAnsi="Times New Roman"/>
          <w:b/>
        </w:rPr>
        <w:t>§ 21</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lastRenderedPageBreak/>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 xml:space="preserve">W sprawach nieuregulowanych niniejszą Umową znajdują zastosowanie przepisy prawa powszechnego, w szczególności Kodeks cywilny, ustawa </w:t>
      </w:r>
      <w:proofErr w:type="spellStart"/>
      <w:r w:rsidRPr="00B74F88">
        <w:rPr>
          <w:rFonts w:ascii="Times New Roman" w:hAnsi="Times New Roman"/>
        </w:rPr>
        <w:t>Pzp</w:t>
      </w:r>
      <w:proofErr w:type="spellEnd"/>
      <w:r w:rsidRPr="00B74F88">
        <w:rPr>
          <w:rFonts w:ascii="Times New Roman" w:hAnsi="Times New Roman"/>
        </w:rPr>
        <w:t>.</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lastRenderedPageBreak/>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657B5C"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sidR="000C6BE5">
        <w:rPr>
          <w:rFonts w:ascii="Times New Roman" w:hAnsi="Times New Roman"/>
          <w:color w:val="000000"/>
        </w:rPr>
        <w:t>dla drogi 190603W</w:t>
      </w:r>
      <w:r w:rsidRPr="00B74F88">
        <w:rPr>
          <w:rFonts w:ascii="Times New Roman" w:hAnsi="Times New Roman"/>
          <w:color w:val="000000"/>
        </w:rPr>
        <w:t>- załącznik nr 5</w:t>
      </w:r>
    </w:p>
    <w:p w:rsidR="000C6BE5" w:rsidRPr="000C6BE5" w:rsidRDefault="000C6BE5" w:rsidP="000C6BE5">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Pr>
          <w:rFonts w:ascii="Times New Roman" w:hAnsi="Times New Roman"/>
          <w:color w:val="000000"/>
        </w:rPr>
        <w:t>dla drogi 190622W- załącznik nr 6</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19" w:name="_Hlk65489687"/>
      <w:bookmarkStart w:id="20"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w:t>
      </w:r>
      <w:proofErr w:type="spellStart"/>
      <w:r w:rsidRPr="00B74F88">
        <w:rPr>
          <w:rFonts w:ascii="Times New Roman" w:hAnsi="Times New Roman"/>
          <w:b/>
          <w:iCs/>
        </w:rPr>
        <w:t>Zemborzyn</w:t>
      </w:r>
      <w:proofErr w:type="spellEnd"/>
      <w:r w:rsidRPr="00B74F88">
        <w:rPr>
          <w:rFonts w:ascii="Times New Roman" w:hAnsi="Times New Roman"/>
          <w:b/>
          <w:iCs/>
        </w:rPr>
        <w:t xml:space="preserve">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19"/>
      <w:bookmarkEnd w:id="20"/>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3. Wszelkie pisma skierowane do Zamawiającego należy wysyłać na adres:</w:t>
      </w:r>
      <w:r w:rsidRPr="00B74F88">
        <w:rPr>
          <w:b/>
          <w:bCs/>
          <w:color w:val="000000"/>
          <w:sz w:val="22"/>
          <w:szCs w:val="22"/>
        </w:rPr>
        <w:t>Miasto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b/>
        </w:rPr>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bookmarkStart w:id="21" w:name="_GoBack"/>
      <w:bookmarkEnd w:id="21"/>
    </w:p>
    <w:sectPr w:rsidR="00657B5C" w:rsidRPr="00B74F88" w:rsidSect="002C7B69">
      <w:headerReference w:type="default" r:id="rId7"/>
      <w:footerReference w:type="default" r:id="rId8"/>
      <w:pgSz w:w="11906" w:h="16838"/>
      <w:pgMar w:top="1418" w:right="1418" w:bottom="1418" w:left="1418" w:header="709"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E2C" w:rsidRDefault="00FB0E2C">
      <w:r>
        <w:separator/>
      </w:r>
    </w:p>
  </w:endnote>
  <w:endnote w:type="continuationSeparator" w:id="1">
    <w:p w:rsidR="00FB0E2C" w:rsidRDefault="00FB0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8" w:rsidRDefault="002C7B69">
    <w:pPr>
      <w:pStyle w:val="Stopka"/>
      <w:jc w:val="right"/>
    </w:pPr>
    <w:r>
      <w:fldChar w:fldCharType="begin"/>
    </w:r>
    <w:r w:rsidR="00B74F88">
      <w:instrText>PAGE</w:instrText>
    </w:r>
    <w:r>
      <w:fldChar w:fldCharType="separate"/>
    </w:r>
    <w:r w:rsidR="00933111">
      <w:rPr>
        <w:noProof/>
      </w:rPr>
      <w:t>5</w:t>
    </w:r>
    <w:r>
      <w:fldChar w:fldCharType="end"/>
    </w:r>
  </w:p>
  <w:p w:rsidR="00B74F88" w:rsidRDefault="00B74F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E2C" w:rsidRDefault="00FB0E2C">
      <w:r>
        <w:separator/>
      </w:r>
    </w:p>
  </w:footnote>
  <w:footnote w:type="continuationSeparator" w:id="1">
    <w:p w:rsidR="00FB0E2C" w:rsidRDefault="00FB0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8" w:rsidRPr="000C6BE5" w:rsidRDefault="00B74F88">
    <w:pPr>
      <w:pStyle w:val="Nagwek"/>
      <w:rPr>
        <w:sz w:val="20"/>
      </w:rPr>
    </w:pPr>
    <w:bookmarkStart w:id="22" w:name="_Hlk530999824"/>
    <w:bookmarkStart w:id="23" w:name="_Hlk530999927"/>
    <w:bookmarkStart w:id="24" w:name="_Hlk530999928"/>
    <w:bookmarkStart w:id="25" w:name="_Hlk530999941"/>
    <w:bookmarkStart w:id="26" w:name="_Hlk530999942"/>
    <w:bookmarkEnd w:id="22"/>
    <w:bookmarkEnd w:id="23"/>
    <w:bookmarkEnd w:id="24"/>
    <w:bookmarkEnd w:id="25"/>
    <w:bookmarkEnd w:id="26"/>
  </w:p>
  <w:p w:rsidR="00B74F88" w:rsidRPr="001B237A" w:rsidRDefault="00B74F88" w:rsidP="001B237A">
    <w:pPr>
      <w:tabs>
        <w:tab w:val="left" w:pos="5400"/>
      </w:tabs>
      <w:rPr>
        <w:rFonts w:ascii="Times New Roman" w:eastAsia="Times New Roman" w:hAnsi="Times New Roman"/>
        <w:sz w:val="20"/>
        <w:szCs w:val="20"/>
      </w:rPr>
    </w:pPr>
    <w:bookmarkStart w:id="27" w:name="_Hlk5309998241"/>
    <w:bookmarkStart w:id="28" w:name="_Hlk5309999271"/>
    <w:bookmarkStart w:id="29" w:name="_Hlk5309999281"/>
    <w:bookmarkStart w:id="30" w:name="_Hlk5309999411"/>
    <w:bookmarkStart w:id="31" w:name="_Hlk5309999421"/>
    <w:bookmarkStart w:id="32" w:name="_Hlk93068006"/>
    <w:bookmarkStart w:id="33" w:name="_Hlk98918721"/>
    <w:bookmarkStart w:id="34" w:name="_Hlk98918720"/>
    <w:bookmarkStart w:id="35" w:name="_Hlk98918712"/>
    <w:bookmarkStart w:id="36" w:name="_Hlk98918711"/>
    <w:bookmarkStart w:id="37" w:name="_Hlk98918653"/>
    <w:bookmarkStart w:id="38" w:name="_Hlk98918652"/>
    <w:bookmarkStart w:id="39" w:name="_Hlk98918639"/>
    <w:bookmarkStart w:id="40" w:name="_Hlk98918638"/>
    <w:bookmarkEnd w:id="27"/>
    <w:bookmarkEnd w:id="28"/>
    <w:bookmarkEnd w:id="29"/>
    <w:bookmarkEnd w:id="30"/>
    <w:bookmarkEnd w:id="31"/>
    <w:r w:rsidRPr="000C6BE5">
      <w:rPr>
        <w:rFonts w:ascii="Times New Roman" w:hAnsi="Times New Roman"/>
        <w:sz w:val="20"/>
      </w:rPr>
      <w:t xml:space="preserve">Numer referencyjny: </w:t>
    </w:r>
    <w:bookmarkStart w:id="41" w:name="_Hlk98918495"/>
    <w:bookmarkEnd w:id="32"/>
    <w:r w:rsidRPr="000C6BE5">
      <w:rPr>
        <w:rFonts w:ascii="Times New Roman" w:eastAsia="Times New Roman" w:hAnsi="Times New Roman"/>
        <w:sz w:val="20"/>
        <w:szCs w:val="20"/>
      </w:rPr>
      <w:t>RGKOŚiI.</w:t>
    </w:r>
    <w:bookmarkEnd w:id="33"/>
    <w:bookmarkEnd w:id="34"/>
    <w:bookmarkEnd w:id="35"/>
    <w:bookmarkEnd w:id="36"/>
    <w:bookmarkEnd w:id="37"/>
    <w:bookmarkEnd w:id="38"/>
    <w:bookmarkEnd w:id="39"/>
    <w:bookmarkEnd w:id="40"/>
    <w:bookmarkEnd w:id="41"/>
    <w:r w:rsidR="00933111">
      <w:rPr>
        <w:rFonts w:ascii="Times New Roman" w:eastAsia="Times New Roman" w:hAnsi="Times New Roman"/>
        <w:sz w:val="20"/>
        <w:szCs w:val="20"/>
      </w:rPr>
      <w:t>271.22</w:t>
    </w:r>
    <w:r w:rsidRPr="000C6BE5">
      <w:rPr>
        <w:rFonts w:ascii="Times New Roman" w:eastAsia="Times New Roman" w:hAnsi="Times New Roman"/>
        <w:sz w:val="20"/>
        <w:szCs w:val="20"/>
      </w:rPr>
      <w:t>.2022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2C7B69" w:rsidRPr="002C7B69">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36.6pt;visibility:visible;mso-wrap-style:square">
          <v:imagedata r:id="rId1" o:title="5502_Polski_Lad_logo2"/>
        </v:shape>
      </w:pict>
    </w:r>
  </w:p>
  <w:p w:rsidR="00B74F88" w:rsidRDefault="00B74F88">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0"/>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0"/>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0"/>
    <w:lvlOverride w:ilvl="1"/>
    <w:lvlOverride w:ilvl="2"/>
    <w:lvlOverride w:ilvl="3"/>
    <w:lvlOverride w:ilvl="4"/>
    <w:lvlOverride w:ilvl="5"/>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0"/>
    <w:lvlOverride w:ilvl="1"/>
    <w:lvlOverride w:ilvl="2"/>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0"/>
    <w:lvlOverride w:ilvl="1"/>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0"/>
    <w:lvlOverride w:ilvl="1">
      <w:startOverride w:val="1"/>
    </w:lvlOverride>
  </w:num>
  <w:num w:numId="184">
    <w:abstractNumId w:val="43"/>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hyphenationZone w:val="425"/>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B5C"/>
    <w:rsid w:val="000C6BE5"/>
    <w:rsid w:val="001B237A"/>
    <w:rsid w:val="00274362"/>
    <w:rsid w:val="00285E12"/>
    <w:rsid w:val="00294C58"/>
    <w:rsid w:val="002B414C"/>
    <w:rsid w:val="002C7B69"/>
    <w:rsid w:val="003D17D3"/>
    <w:rsid w:val="003E2951"/>
    <w:rsid w:val="004850EC"/>
    <w:rsid w:val="00617549"/>
    <w:rsid w:val="00657B5C"/>
    <w:rsid w:val="006D5C40"/>
    <w:rsid w:val="007777E6"/>
    <w:rsid w:val="007C04F4"/>
    <w:rsid w:val="0088063A"/>
    <w:rsid w:val="00933111"/>
    <w:rsid w:val="009B523D"/>
    <w:rsid w:val="009C4061"/>
    <w:rsid w:val="00AD5228"/>
    <w:rsid w:val="00B74F88"/>
    <w:rsid w:val="00CB538F"/>
    <w:rsid w:val="00CC4DE8"/>
    <w:rsid w:val="00E071A2"/>
    <w:rsid w:val="00E23E0D"/>
    <w:rsid w:val="00E96AE8"/>
    <w:rsid w:val="00FB0E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uppressAutoHyphens/>
    </w:pPr>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uiPriority w:val="99"/>
    <w:semiHidden/>
    <w:rsid w:val="002D5D5E"/>
    <w:rPr>
      <w:rFonts w:cs="Times New Roman"/>
      <w:color w:val="0000FF"/>
      <w:u w:val="single"/>
    </w:rPr>
  </w:style>
  <w:style w:type="character" w:customStyle="1" w:styleId="TekstkomentarzaZnak">
    <w:name w:val="Tekst komentarza Znak"/>
    <w:link w:val="Tekstkomentarza"/>
    <w:uiPriority w:val="99"/>
    <w:qFormat/>
    <w:locked/>
    <w:rsid w:val="002D5D5E"/>
    <w:rPr>
      <w:rFonts w:ascii="Times New Roman" w:hAnsi="Times New Roman" w:cs="Times New Roman"/>
      <w:sz w:val="20"/>
      <w:szCs w:val="20"/>
    </w:rPr>
  </w:style>
  <w:style w:type="character" w:customStyle="1" w:styleId="NagwekZnak">
    <w:name w:val="Nagłówek Znak"/>
    <w:link w:val="Nagwek1"/>
    <w:uiPriority w:val="99"/>
    <w:qFormat/>
    <w:locked/>
    <w:rsid w:val="002D5D5E"/>
    <w:rPr>
      <w:rFonts w:ascii="Times New Roman" w:hAnsi="Times New Roman" w:cs="Times New Roman"/>
      <w:sz w:val="20"/>
      <w:szCs w:val="20"/>
    </w:rPr>
  </w:style>
  <w:style w:type="character" w:customStyle="1" w:styleId="PodtytuZnak">
    <w:name w:val="Podtytuł Znak"/>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link w:val="Tekstdymka"/>
    <w:uiPriority w:val="99"/>
    <w:semiHidden/>
    <w:qFormat/>
    <w:locked/>
    <w:rsid w:val="002D5D5E"/>
    <w:rPr>
      <w:rFonts w:ascii="Segoe UI" w:hAnsi="Segoe UI" w:cs="Segoe UI"/>
      <w:sz w:val="18"/>
      <w:szCs w:val="18"/>
    </w:rPr>
  </w:style>
  <w:style w:type="character" w:customStyle="1" w:styleId="TematkomentarzaZnak">
    <w:name w:val="Temat komentarza 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rsid w:val="002C7B69"/>
    <w:pPr>
      <w:spacing w:after="140" w:line="276" w:lineRule="auto"/>
    </w:pPr>
  </w:style>
  <w:style w:type="paragraph" w:styleId="Lista">
    <w:name w:val="List"/>
    <w:basedOn w:val="Tekstpodstawowy"/>
    <w:rsid w:val="002C7B69"/>
    <w:rPr>
      <w:rFonts w:cs="Mangal"/>
    </w:rPr>
  </w:style>
  <w:style w:type="paragraph" w:styleId="Legenda">
    <w:name w:val="caption"/>
    <w:basedOn w:val="Normalny"/>
    <w:qFormat/>
    <w:rsid w:val="002C7B69"/>
    <w:pPr>
      <w:suppressLineNumbers/>
      <w:spacing w:before="120" w:after="120"/>
    </w:pPr>
    <w:rPr>
      <w:rFonts w:cs="Mangal"/>
      <w:i/>
      <w:iCs/>
      <w:sz w:val="24"/>
      <w:szCs w:val="24"/>
    </w:rPr>
  </w:style>
  <w:style w:type="paragraph" w:customStyle="1" w:styleId="Indeks">
    <w:name w:val="Indeks"/>
    <w:basedOn w:val="Normalny"/>
    <w:qFormat/>
    <w:rsid w:val="002C7B69"/>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rsid w:val="002C7B69"/>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pPr>
      <w:suppressAutoHyphens/>
    </w:pPr>
    <w:rPr>
      <w:sz w:val="22"/>
      <w:szCs w:val="22"/>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suppressAutoHyphens/>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23</Pages>
  <Words>8397</Words>
  <Characters>50383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58663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GCI</cp:lastModifiedBy>
  <cp:revision>38</cp:revision>
  <cp:lastPrinted>2022-01-17T13:40:00Z</cp:lastPrinted>
  <dcterms:created xsi:type="dcterms:W3CDTF">2022-01-17T14:15:00Z</dcterms:created>
  <dcterms:modified xsi:type="dcterms:W3CDTF">2022-07-21T17:31:00Z</dcterms:modified>
  <dc:language>pl-PL</dc:language>
</cp:coreProperties>
</file>